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8BD0" w14:textId="6DD897A6" w:rsidR="00A01801" w:rsidRPr="00AE62AF" w:rsidRDefault="00F64E51" w:rsidP="00AE62AF">
      <w:pPr>
        <w:jc w:val="center"/>
        <w:rPr>
          <w:sz w:val="28"/>
          <w:szCs w:val="28"/>
        </w:rPr>
      </w:pPr>
      <w:bookmarkStart w:id="0" w:name="_Hlk107475136"/>
      <w:bookmarkStart w:id="1" w:name="_GoBack"/>
      <w:proofErr w:type="spellStart"/>
      <w:r w:rsidRPr="00AB70CE">
        <w:rPr>
          <w:i/>
          <w:sz w:val="28"/>
          <w:szCs w:val="28"/>
        </w:rPr>
        <w:t>Zoomerang</w:t>
      </w:r>
      <w:bookmarkEnd w:id="1"/>
      <w:proofErr w:type="spellEnd"/>
      <w:r>
        <w:rPr>
          <w:sz w:val="28"/>
          <w:szCs w:val="28"/>
        </w:rPr>
        <w:t xml:space="preserve"> Sermon Notes</w:t>
      </w:r>
    </w:p>
    <w:p w14:paraId="3D7289CC" w14:textId="77777777" w:rsidR="00A01801" w:rsidRDefault="00A01801"/>
    <w:p w14:paraId="5987E3E6" w14:textId="46D4AB4E" w:rsidR="00EE69ED" w:rsidRDefault="00164ECF">
      <w:r>
        <w:t xml:space="preserve">Opening </w:t>
      </w:r>
      <w:r w:rsidR="005C17D9">
        <w:t>and/</w:t>
      </w:r>
      <w:r>
        <w:t>or concluding VBS week with a sermon related to the VBS</w:t>
      </w:r>
      <w:r w:rsidR="00316A74">
        <w:t xml:space="preserve"> theme</w:t>
      </w:r>
      <w:r>
        <w:t xml:space="preserve"> can be a wonderful way to </w:t>
      </w:r>
      <w:r w:rsidR="00EC0CF1">
        <w:t xml:space="preserve">prepare parents for what their children will be diving into or </w:t>
      </w:r>
      <w:r>
        <w:t xml:space="preserve">reinforce </w:t>
      </w:r>
      <w:r w:rsidR="009D36C2">
        <w:t>to</w:t>
      </w:r>
      <w:r>
        <w:t xml:space="preserve"> kids</w:t>
      </w:r>
      <w:r w:rsidR="009D36C2">
        <w:t xml:space="preserve"> the teachings from</w:t>
      </w:r>
      <w:r>
        <w:t xml:space="preserve"> VBS. </w:t>
      </w:r>
      <w:bookmarkStart w:id="2" w:name="_Hlk107475817"/>
      <w:bookmarkEnd w:id="0"/>
      <w:r w:rsidR="00817E59">
        <w:t xml:space="preserve">Or, if your church </w:t>
      </w:r>
      <w:r w:rsidR="005C17D9">
        <w:t>dedicates</w:t>
      </w:r>
      <w:r w:rsidR="00817E59">
        <w:t xml:space="preserve"> the Sunday after VBS </w:t>
      </w:r>
      <w:r w:rsidR="005C17D9">
        <w:t xml:space="preserve">to inviting </w:t>
      </w:r>
      <w:r w:rsidR="00817E59">
        <w:t>families who attended VBS to come, it’s a great time to reach parents</w:t>
      </w:r>
      <w:r w:rsidR="005C17D9">
        <w:t xml:space="preserve"> </w:t>
      </w:r>
      <w:r w:rsidR="005C17D9" w:rsidRPr="006B3367">
        <w:t xml:space="preserve">(especially those who don’t </w:t>
      </w:r>
      <w:r w:rsidR="005C17D9">
        <w:t xml:space="preserve">normally </w:t>
      </w:r>
      <w:r w:rsidR="005C17D9" w:rsidRPr="006B3367">
        <w:t>attend church)</w:t>
      </w:r>
      <w:r w:rsidR="00817E59">
        <w:t xml:space="preserve"> with truth from God’s Word and the gospel. </w:t>
      </w:r>
      <w:bookmarkEnd w:id="2"/>
    </w:p>
    <w:p w14:paraId="4CDA8A3D" w14:textId="76F61D26" w:rsidR="00817E59" w:rsidRDefault="00817E59"/>
    <w:p w14:paraId="5AC93696" w14:textId="01F4A4FC" w:rsidR="00817E59" w:rsidRDefault="00817E59">
      <w:r>
        <w:rPr>
          <w:i/>
          <w:iCs/>
        </w:rPr>
        <w:t xml:space="preserve">Zoomerang </w:t>
      </w:r>
      <w:r>
        <w:t>is a sanctity of life VBS and</w:t>
      </w:r>
      <w:r w:rsidR="006F43BA">
        <w:t xml:space="preserve"> </w:t>
      </w:r>
      <w:r w:rsidR="001641CA">
        <w:t xml:space="preserve">is </w:t>
      </w:r>
      <w:r>
        <w:t>extremely timely for 2022</w:t>
      </w:r>
      <w:r w:rsidR="00756BA9">
        <w:t>.</w:t>
      </w:r>
      <w:r>
        <w:t xml:space="preserve"> (</w:t>
      </w:r>
      <w:r w:rsidR="00756BA9">
        <w:t>W</w:t>
      </w:r>
      <w:r>
        <w:t xml:space="preserve">e couldn’t have picked a better </w:t>
      </w:r>
      <w:r w:rsidR="006F43BA">
        <w:t>year</w:t>
      </w:r>
      <w:r>
        <w:t xml:space="preserve"> to run this theme—surely it was the Lord’s timing!) Now is a great </w:t>
      </w:r>
      <w:r w:rsidR="009D36C2">
        <w:t>opportunity</w:t>
      </w:r>
      <w:r>
        <w:t xml:space="preserve"> for a sanctity of life sermon that ties in</w:t>
      </w:r>
      <w:r w:rsidR="00EC0CF1">
        <w:t xml:space="preserve"> </w:t>
      </w:r>
      <w:r w:rsidR="006F43BA">
        <w:t>with</w:t>
      </w:r>
      <w:r>
        <w:t xml:space="preserve"> what children </w:t>
      </w:r>
      <w:r w:rsidR="006F43BA">
        <w:t>are</w:t>
      </w:r>
      <w:r>
        <w:t xml:space="preserve"> learning in VBS.</w:t>
      </w:r>
    </w:p>
    <w:p w14:paraId="43A48E69" w14:textId="1AF81E59" w:rsidR="00817E59" w:rsidRDefault="00817E59"/>
    <w:p w14:paraId="3BB10BC2" w14:textId="309F1EF0" w:rsidR="00817E59" w:rsidRDefault="00817E59">
      <w:r>
        <w:t>If you’d like to plan a sermon on this topic for your congregation, consider including information from the following resources:</w:t>
      </w:r>
    </w:p>
    <w:p w14:paraId="6372BCF2" w14:textId="43C76F00" w:rsidR="00817E59" w:rsidRDefault="00817E59"/>
    <w:p w14:paraId="5E723A8F" w14:textId="2717A8AC" w:rsidR="001464D4" w:rsidRDefault="00730E21" w:rsidP="00CC2DEA">
      <w:pPr>
        <w:pStyle w:val="ListParagraph"/>
        <w:numPr>
          <w:ilvl w:val="0"/>
          <w:numId w:val="1"/>
        </w:numPr>
      </w:pPr>
      <w:hyperlink r:id="rId8" w:history="1">
        <w:r w:rsidR="00817E59" w:rsidRPr="00817E59">
          <w:rPr>
            <w:rStyle w:val="Hyperlink"/>
          </w:rPr>
          <w:t>Prenatal Development: Life of an Unborn Baby</w:t>
        </w:r>
      </w:hyperlink>
      <w:r w:rsidR="001012F7">
        <w:rPr>
          <w:rStyle w:val="FootnoteReference"/>
          <w:color w:val="0563C1" w:themeColor="hyperlink"/>
          <w:u w:val="single"/>
        </w:rPr>
        <w:footnoteReference w:id="1"/>
      </w:r>
      <w:r w:rsidR="00817E59">
        <w:t xml:space="preserve"> </w:t>
      </w:r>
    </w:p>
    <w:p w14:paraId="3443CBB3" w14:textId="5F3D651A" w:rsidR="00817E59" w:rsidRDefault="00817E59" w:rsidP="001464D4">
      <w:pPr>
        <w:pStyle w:val="ListParagraph"/>
      </w:pPr>
      <w:r>
        <w:t xml:space="preserve">Woven throughout this fascinating series are answers to common pro-abortion arguments. </w:t>
      </w:r>
    </w:p>
    <w:p w14:paraId="4A0294B7" w14:textId="29402D5C" w:rsidR="00CC2DEA" w:rsidRDefault="00CC2DEA" w:rsidP="00CC2DEA">
      <w:pPr>
        <w:pStyle w:val="ListParagraph"/>
        <w:numPr>
          <w:ilvl w:val="0"/>
          <w:numId w:val="1"/>
        </w:numPr>
      </w:pPr>
      <w:r>
        <w:t>“</w:t>
      </w:r>
      <w:hyperlink r:id="rId9" w:history="1">
        <w:r w:rsidRPr="00174D6C">
          <w:rPr>
            <w:rStyle w:val="Hyperlink"/>
          </w:rPr>
          <w:t>When Does Life Begin?</w:t>
        </w:r>
      </w:hyperlink>
      <w:r>
        <w:t>”</w:t>
      </w:r>
      <w:r w:rsidR="001012F7">
        <w:rPr>
          <w:rStyle w:val="FootnoteReference"/>
        </w:rPr>
        <w:footnoteReference w:id="2"/>
      </w:r>
    </w:p>
    <w:p w14:paraId="60100A78" w14:textId="6F8440A1" w:rsidR="00CC2DEA" w:rsidRDefault="00CC2DEA" w:rsidP="00CC2DEA">
      <w:pPr>
        <w:pStyle w:val="ListParagraph"/>
        <w:numPr>
          <w:ilvl w:val="0"/>
          <w:numId w:val="1"/>
        </w:numPr>
      </w:pPr>
      <w:r>
        <w:t>“</w:t>
      </w:r>
      <w:hyperlink r:id="rId10" w:history="1">
        <w:r w:rsidRPr="00174D6C">
          <w:rPr>
            <w:rStyle w:val="Hyperlink"/>
          </w:rPr>
          <w:t>Abortion: The Culmination of Secular Thought</w:t>
        </w:r>
      </w:hyperlink>
      <w:r>
        <w:t>”</w:t>
      </w:r>
      <w:r w:rsidR="001012F7">
        <w:rPr>
          <w:rStyle w:val="FootnoteReference"/>
        </w:rPr>
        <w:footnoteReference w:id="3"/>
      </w:r>
    </w:p>
    <w:p w14:paraId="626E7D33" w14:textId="5E925096" w:rsidR="00CC2DEA" w:rsidRDefault="00CC2DEA" w:rsidP="00CC2DEA">
      <w:pPr>
        <w:pStyle w:val="ListParagraph"/>
        <w:numPr>
          <w:ilvl w:val="0"/>
          <w:numId w:val="1"/>
        </w:numPr>
      </w:pPr>
      <w:r>
        <w:t>“</w:t>
      </w:r>
      <w:hyperlink r:id="rId11" w:history="1">
        <w:r w:rsidRPr="00174D6C">
          <w:rPr>
            <w:rStyle w:val="Hyperlink"/>
          </w:rPr>
          <w:t>Post-Abortion Guilt</w:t>
        </w:r>
      </w:hyperlink>
      <w:r>
        <w:t>”</w:t>
      </w:r>
      <w:r w:rsidR="001012F7">
        <w:rPr>
          <w:rStyle w:val="FootnoteReference"/>
        </w:rPr>
        <w:footnoteReference w:id="4"/>
      </w:r>
    </w:p>
    <w:p w14:paraId="53EB5879" w14:textId="31966625" w:rsidR="00CC2DEA" w:rsidRDefault="00CC2DEA" w:rsidP="00CC2DEA">
      <w:pPr>
        <w:pStyle w:val="ListParagraph"/>
        <w:numPr>
          <w:ilvl w:val="0"/>
          <w:numId w:val="1"/>
        </w:numPr>
      </w:pPr>
      <w:r>
        <w:t>“</w:t>
      </w:r>
      <w:hyperlink r:id="rId12" w:history="1">
        <w:r w:rsidRPr="00174D6C">
          <w:rPr>
            <w:rStyle w:val="Hyperlink"/>
          </w:rPr>
          <w:t>Does the Bible Condone Abortion?</w:t>
        </w:r>
      </w:hyperlink>
      <w:r>
        <w:t>”</w:t>
      </w:r>
      <w:r w:rsidR="001012F7">
        <w:rPr>
          <w:rStyle w:val="FootnoteReference"/>
        </w:rPr>
        <w:footnoteReference w:id="5"/>
      </w:r>
    </w:p>
    <w:p w14:paraId="5D65EDC4" w14:textId="6F03026A" w:rsidR="00CC2DEA" w:rsidRDefault="00CC2DEA" w:rsidP="00CC2DEA"/>
    <w:p w14:paraId="16D87724" w14:textId="11D143AC" w:rsidR="006716A4" w:rsidRDefault="00CC2DEA" w:rsidP="0083310D">
      <w:r>
        <w:t xml:space="preserve">You can also glean great information from the videos recorded at our Life Is Precious conference this past January. </w:t>
      </w:r>
      <w:proofErr w:type="gramStart"/>
      <w:r w:rsidR="006F43BA">
        <w:t>A</w:t>
      </w:r>
      <w:r>
        <w:t>ll of</w:t>
      </w:r>
      <w:proofErr w:type="gramEnd"/>
      <w:r>
        <w:t xml:space="preserve"> those videos</w:t>
      </w:r>
      <w:r w:rsidR="006F43BA">
        <w:t xml:space="preserve"> can be found</w:t>
      </w:r>
      <w:r>
        <w:t xml:space="preserve"> </w:t>
      </w:r>
      <w:hyperlink r:id="rId13" w:history="1">
        <w:r w:rsidRPr="00CC2DEA">
          <w:rPr>
            <w:rStyle w:val="Hyperlink"/>
          </w:rPr>
          <w:t>here</w:t>
        </w:r>
      </w:hyperlink>
      <w:r>
        <w:t>.</w:t>
      </w:r>
      <w:r w:rsidR="0083310D">
        <w:rPr>
          <w:rStyle w:val="FootnoteReference"/>
          <w:color w:val="0563C1" w:themeColor="hyperlink"/>
          <w:u w:val="single"/>
        </w:rPr>
        <w:footnoteReference w:id="6"/>
      </w:r>
    </w:p>
    <w:p w14:paraId="726210CC" w14:textId="77777777" w:rsidR="001012F7" w:rsidRPr="00817E59" w:rsidRDefault="001012F7" w:rsidP="00CC2DEA"/>
    <w:sectPr w:rsidR="001012F7" w:rsidRPr="0081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7DF60" w14:textId="77777777" w:rsidR="00730E21" w:rsidRDefault="00730E21" w:rsidP="00FE0056">
      <w:r>
        <w:separator/>
      </w:r>
    </w:p>
  </w:endnote>
  <w:endnote w:type="continuationSeparator" w:id="0">
    <w:p w14:paraId="4A5DBD9B" w14:textId="77777777" w:rsidR="00730E21" w:rsidRDefault="00730E21" w:rsidP="00FE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A3268" w14:textId="77777777" w:rsidR="00730E21" w:rsidRDefault="00730E21" w:rsidP="00FE0056">
      <w:r>
        <w:separator/>
      </w:r>
    </w:p>
  </w:footnote>
  <w:footnote w:type="continuationSeparator" w:id="0">
    <w:p w14:paraId="53B58604" w14:textId="77777777" w:rsidR="00730E21" w:rsidRDefault="00730E21" w:rsidP="00FE0056">
      <w:r>
        <w:continuationSeparator/>
      </w:r>
    </w:p>
  </w:footnote>
  <w:footnote w:id="1">
    <w:p w14:paraId="2A19C947" w14:textId="0F5B681B" w:rsidR="001012F7" w:rsidRDefault="007D2BA9" w:rsidP="00AE62AF">
      <w:pPr>
        <w:spacing w:line="192" w:lineRule="auto"/>
      </w:pPr>
      <w:r>
        <w:t>1. “</w:t>
      </w:r>
      <w:r w:rsidRPr="007D2BA9">
        <w:t>Prenatal Development: Life of an Unborn Baby</w:t>
      </w:r>
      <w:r>
        <w:t>,” Answers in Genesis,</w:t>
      </w:r>
      <w:r w:rsidRPr="007D2BA9">
        <w:t xml:space="preserve"> </w:t>
      </w:r>
      <w:r>
        <w:t>a</w:t>
      </w:r>
      <w:r w:rsidR="004641D3">
        <w:t xml:space="preserve">ccessed July 5, 2022, </w:t>
      </w:r>
      <w:hyperlink r:id="rId1" w:history="1">
        <w:r w:rsidR="004641D3" w:rsidRPr="004641D3">
          <w:rPr>
            <w:rStyle w:val="Hyperlink"/>
          </w:rPr>
          <w:t>https://answersingenesis.org/sanctity-of-life/prenatal-development/</w:t>
        </w:r>
      </w:hyperlink>
      <w:r w:rsidR="004641D3">
        <w:t>.</w:t>
      </w:r>
    </w:p>
    <w:p w14:paraId="51AE845B" w14:textId="3A4B80AF" w:rsidR="001012F7" w:rsidRDefault="001012F7" w:rsidP="00AE62AF">
      <w:pPr>
        <w:pStyle w:val="FootnoteText"/>
        <w:spacing w:line="192" w:lineRule="auto"/>
      </w:pPr>
    </w:p>
  </w:footnote>
  <w:footnote w:id="2">
    <w:p w14:paraId="4F288554" w14:textId="74FA6857" w:rsidR="001012F7" w:rsidRDefault="007D2BA9" w:rsidP="00AE62AF">
      <w:pPr>
        <w:spacing w:line="192" w:lineRule="auto"/>
      </w:pPr>
      <w:r>
        <w:t xml:space="preserve">2. </w:t>
      </w:r>
      <w:r w:rsidR="004641D3">
        <w:t xml:space="preserve">Avery Foley, “When Does Life Begin?” </w:t>
      </w:r>
      <w:r w:rsidR="004641D3">
        <w:rPr>
          <w:i/>
          <w:iCs/>
        </w:rPr>
        <w:t>Answers Magazine</w:t>
      </w:r>
      <w:r w:rsidR="004641D3">
        <w:t xml:space="preserve">, May 1, 2019, </w:t>
      </w:r>
      <w:hyperlink r:id="rId2" w:history="1">
        <w:r w:rsidR="004641D3" w:rsidRPr="004641D3">
          <w:rPr>
            <w:rStyle w:val="Hyperlink"/>
          </w:rPr>
          <w:t>https://answersingenesis.org/sanctity-of-life/abortion/when-does-life-begin/</w:t>
        </w:r>
      </w:hyperlink>
      <w:r w:rsidR="004641D3">
        <w:t>.</w:t>
      </w:r>
    </w:p>
    <w:p w14:paraId="1E18F6CB" w14:textId="608FC04E" w:rsidR="001012F7" w:rsidRDefault="001012F7" w:rsidP="00AE62AF">
      <w:pPr>
        <w:pStyle w:val="FootnoteText"/>
        <w:spacing w:line="192" w:lineRule="auto"/>
      </w:pPr>
    </w:p>
  </w:footnote>
  <w:footnote w:id="3">
    <w:p w14:paraId="11B685A3" w14:textId="27352E40" w:rsidR="001012F7" w:rsidRDefault="007D2BA9" w:rsidP="00AE62AF">
      <w:pPr>
        <w:spacing w:line="192" w:lineRule="auto"/>
      </w:pPr>
      <w:r>
        <w:t xml:space="preserve">3. </w:t>
      </w:r>
      <w:r w:rsidR="004641D3">
        <w:t xml:space="preserve">Ron Webb, “Abortion: The Culmination of Secular Thought,” </w:t>
      </w:r>
      <w:r w:rsidR="005837AE">
        <w:t xml:space="preserve">Answers in Genesis, May 6, 2022, </w:t>
      </w:r>
      <w:hyperlink r:id="rId3" w:history="1">
        <w:r w:rsidR="005837AE" w:rsidRPr="005837AE">
          <w:rPr>
            <w:rStyle w:val="Hyperlink"/>
          </w:rPr>
          <w:t>https://answersingenesis.org/sanctity-of-life/abortion-culmination-secular-thought/</w:t>
        </w:r>
      </w:hyperlink>
      <w:r w:rsidR="004641D3">
        <w:t>.</w:t>
      </w:r>
    </w:p>
    <w:p w14:paraId="3FB065A3" w14:textId="22318600" w:rsidR="001012F7" w:rsidRDefault="001012F7" w:rsidP="00AE62AF">
      <w:pPr>
        <w:pStyle w:val="FootnoteText"/>
        <w:spacing w:line="192" w:lineRule="auto"/>
      </w:pPr>
    </w:p>
  </w:footnote>
  <w:footnote w:id="4">
    <w:p w14:paraId="6E791D93" w14:textId="3B839F61" w:rsidR="001012F7" w:rsidRDefault="007D2BA9" w:rsidP="00AE62AF">
      <w:pPr>
        <w:spacing w:line="192" w:lineRule="auto"/>
      </w:pPr>
      <w:r>
        <w:t xml:space="preserve">4. </w:t>
      </w:r>
      <w:r w:rsidR="005837AE">
        <w:t xml:space="preserve">Dr. Elizabeth Mitchell, “Post-Abortion Guilt,” Answers in Genesis, January 26, 2013, </w:t>
      </w:r>
      <w:hyperlink r:id="rId4" w:history="1">
        <w:r w:rsidR="005837AE" w:rsidRPr="005837AE">
          <w:rPr>
            <w:rStyle w:val="Hyperlink"/>
          </w:rPr>
          <w:t>https://answersingenesis.org/sanctity-of-life/abortion/post-abortion-guilt/</w:t>
        </w:r>
      </w:hyperlink>
      <w:r w:rsidR="004641D3">
        <w:t>.</w:t>
      </w:r>
    </w:p>
    <w:p w14:paraId="2E2A6109" w14:textId="37706FF0" w:rsidR="001012F7" w:rsidRDefault="001012F7" w:rsidP="00AE62AF">
      <w:pPr>
        <w:pStyle w:val="FootnoteText"/>
        <w:spacing w:line="192" w:lineRule="auto"/>
      </w:pPr>
    </w:p>
  </w:footnote>
  <w:footnote w:id="5">
    <w:p w14:paraId="7A1B2DBC" w14:textId="7A9C0866" w:rsidR="001012F7" w:rsidRDefault="007D2BA9" w:rsidP="00AE62AF">
      <w:pPr>
        <w:spacing w:line="192" w:lineRule="auto"/>
      </w:pPr>
      <w:r>
        <w:t xml:space="preserve">5. </w:t>
      </w:r>
      <w:r w:rsidR="005837AE">
        <w:t xml:space="preserve">Tim Chaffey, “Does the Bible Condone Abortion?” Answers in Genesis, January 18, 2011, </w:t>
      </w:r>
      <w:hyperlink r:id="rId5" w:history="1">
        <w:r w:rsidR="005837AE" w:rsidRPr="005837AE">
          <w:rPr>
            <w:rStyle w:val="Hyperlink"/>
          </w:rPr>
          <w:t>https://answersingenesis.org/sanctity-of-life/abortion/does-the-bible-condone-abortion/</w:t>
        </w:r>
      </w:hyperlink>
      <w:r w:rsidR="004641D3">
        <w:t>.</w:t>
      </w:r>
    </w:p>
    <w:p w14:paraId="71D96784" w14:textId="7FB681D3" w:rsidR="001012F7" w:rsidRDefault="001012F7" w:rsidP="00AE62AF">
      <w:pPr>
        <w:pStyle w:val="FootnoteText"/>
        <w:spacing w:line="192" w:lineRule="auto"/>
      </w:pPr>
    </w:p>
  </w:footnote>
  <w:footnote w:id="6">
    <w:p w14:paraId="1C0186E9" w14:textId="44EDB935" w:rsidR="0083310D" w:rsidRDefault="007D2BA9" w:rsidP="00AE62AF">
      <w:pPr>
        <w:spacing w:line="192" w:lineRule="auto"/>
      </w:pPr>
      <w:r>
        <w:t xml:space="preserve">6. </w:t>
      </w:r>
      <w:r w:rsidR="006241C0">
        <w:t>“</w:t>
      </w:r>
      <w:proofErr w:type="spellStart"/>
      <w:r w:rsidR="006241C0">
        <w:t>Zoomerang</w:t>
      </w:r>
      <w:proofErr w:type="spellEnd"/>
      <w:r w:rsidR="006241C0">
        <w:t xml:space="preserve"> Showcase Event Resources,” Answers in Genesis, accessed July 5, 2022, </w:t>
      </w:r>
      <w:hyperlink r:id="rId6" w:history="1">
        <w:r w:rsidR="006241C0" w:rsidRPr="006241C0">
          <w:rPr>
            <w:rStyle w:val="Hyperlink"/>
          </w:rPr>
          <w:t>https://answersingenesis.org/vbs/zoomerang/showcase-event-resources/</w:t>
        </w:r>
      </w:hyperlink>
      <w:r w:rsidR="004641D3">
        <w:t>.</w:t>
      </w:r>
    </w:p>
    <w:p w14:paraId="01A14C33" w14:textId="77777777" w:rsidR="0083310D" w:rsidRDefault="0083310D" w:rsidP="0083310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2CEB"/>
    <w:multiLevelType w:val="hybridMultilevel"/>
    <w:tmpl w:val="D71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83CC6"/>
    <w:multiLevelType w:val="hybridMultilevel"/>
    <w:tmpl w:val="6A54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BB"/>
    <w:rsid w:val="001012F7"/>
    <w:rsid w:val="001419C0"/>
    <w:rsid w:val="001464D4"/>
    <w:rsid w:val="001641CA"/>
    <w:rsid w:val="00164ECF"/>
    <w:rsid w:val="001E1DA4"/>
    <w:rsid w:val="001F3F21"/>
    <w:rsid w:val="00316A74"/>
    <w:rsid w:val="00432D76"/>
    <w:rsid w:val="00440EDF"/>
    <w:rsid w:val="004641D3"/>
    <w:rsid w:val="004D19A4"/>
    <w:rsid w:val="005837AE"/>
    <w:rsid w:val="005C17D9"/>
    <w:rsid w:val="005E2AD3"/>
    <w:rsid w:val="006241C0"/>
    <w:rsid w:val="006716A4"/>
    <w:rsid w:val="006F43BA"/>
    <w:rsid w:val="00730E21"/>
    <w:rsid w:val="00756BA9"/>
    <w:rsid w:val="007D2BA9"/>
    <w:rsid w:val="00817E59"/>
    <w:rsid w:val="0083310D"/>
    <w:rsid w:val="008B5A75"/>
    <w:rsid w:val="009D36C2"/>
    <w:rsid w:val="00A01801"/>
    <w:rsid w:val="00A662BB"/>
    <w:rsid w:val="00AB70CE"/>
    <w:rsid w:val="00AE62AF"/>
    <w:rsid w:val="00C7374C"/>
    <w:rsid w:val="00CC2DEA"/>
    <w:rsid w:val="00CD37A7"/>
    <w:rsid w:val="00EC0CF1"/>
    <w:rsid w:val="00F637F8"/>
    <w:rsid w:val="00F64E51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EB39"/>
  <w15:chartTrackingRefBased/>
  <w15:docId w15:val="{3AD85516-BF7B-C34D-B568-402F6EED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E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E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6BA9"/>
  </w:style>
  <w:style w:type="character" w:styleId="FollowedHyperlink">
    <w:name w:val="FollowedHyperlink"/>
    <w:basedOn w:val="DefaultParagraphFont"/>
    <w:uiPriority w:val="99"/>
    <w:semiHidden/>
    <w:unhideWhenUsed/>
    <w:rsid w:val="00756B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D9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E0056"/>
  </w:style>
  <w:style w:type="character" w:customStyle="1" w:styleId="FootnoteTextChar">
    <w:name w:val="Footnote Text Char"/>
    <w:basedOn w:val="DefaultParagraphFont"/>
    <w:link w:val="FootnoteText"/>
    <w:uiPriority w:val="99"/>
    <w:rsid w:val="00FE0056"/>
  </w:style>
  <w:style w:type="character" w:styleId="FootnoteReference">
    <w:name w:val="footnote reference"/>
    <w:basedOn w:val="DefaultParagraphFont"/>
    <w:uiPriority w:val="99"/>
    <w:unhideWhenUsed/>
    <w:rsid w:val="00FE005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rsid w:val="0067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nswersingenesis.org/sanctity-of-life/abortion/post-abortion-guilt/" TargetMode="External"/><Relationship Id="rId12" Type="http://schemas.openxmlformats.org/officeDocument/2006/relationships/hyperlink" Target="https://answersingenesis.org/sanctity-of-life/abortion/does-the-bible-condone-abortion/" TargetMode="External"/><Relationship Id="rId13" Type="http://schemas.openxmlformats.org/officeDocument/2006/relationships/hyperlink" Target="https://answersingenesis.org/vbs/zoomerang/showcase-event-resources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nswersingenesis.org/sanctity-of-life/prenatal-development/" TargetMode="External"/><Relationship Id="rId9" Type="http://schemas.openxmlformats.org/officeDocument/2006/relationships/hyperlink" Target="https://answersingenesis.org/sanctity-of-life/abortion/when-does-life-begin/" TargetMode="External"/><Relationship Id="rId10" Type="http://schemas.openxmlformats.org/officeDocument/2006/relationships/hyperlink" Target="https://answersingenesis.org/sanctity-of-life/abortion-culmination-secular-thought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nswersingenesis.org/sanctity-of-life/abortion-culmination-secular-thought/" TargetMode="External"/><Relationship Id="rId4" Type="http://schemas.openxmlformats.org/officeDocument/2006/relationships/hyperlink" Target="https://answersingenesis.org/sanctity-of-life/abortion/post-abortion-guilt/" TargetMode="External"/><Relationship Id="rId5" Type="http://schemas.openxmlformats.org/officeDocument/2006/relationships/hyperlink" Target="https://answersingenesis.org/sanctity-of-life/abortion/does-the-bible-condone-abortion/" TargetMode="External"/><Relationship Id="rId6" Type="http://schemas.openxmlformats.org/officeDocument/2006/relationships/hyperlink" Target="https://answersingenesis.org/vbs/zoomerang/showcase-event-resources/" TargetMode="External"/><Relationship Id="rId1" Type="http://schemas.openxmlformats.org/officeDocument/2006/relationships/hyperlink" Target="https://answersingenesis.org/sanctity-of-life/prenatal-development/" TargetMode="External"/><Relationship Id="rId2" Type="http://schemas.openxmlformats.org/officeDocument/2006/relationships/hyperlink" Target="https://answersingenesis.org/sanctity-of-life/abortion/when-does-life-be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228DA2-B994-7349-846F-815E2915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Foley</dc:creator>
  <cp:keywords/>
  <dc:description/>
  <cp:lastModifiedBy>Linda Sauer</cp:lastModifiedBy>
  <cp:revision>2</cp:revision>
  <dcterms:created xsi:type="dcterms:W3CDTF">2022-07-06T21:27:00Z</dcterms:created>
  <dcterms:modified xsi:type="dcterms:W3CDTF">2022-07-06T21:27:00Z</dcterms:modified>
</cp:coreProperties>
</file>